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2CD" w14:textId="6534109B" w:rsidR="00810CC9" w:rsidRPr="00340090" w:rsidRDefault="006039CF" w:rsidP="00810CC9">
      <w:pPr>
        <w:spacing w:before="40" w:after="0" w:line="240" w:lineRule="auto"/>
        <w:jc w:val="center"/>
        <w:outlineLvl w:val="3"/>
        <w:rPr>
          <w:rFonts w:eastAsia="Times New Roman" w:cstheme="minorHAnsi"/>
          <w:b/>
          <w:bCs/>
          <w:kern w:val="0"/>
          <w:sz w:val="72"/>
          <w:szCs w:val="72"/>
          <w:lang w:eastAsia="cs-CZ"/>
        </w:rPr>
      </w:pPr>
      <w:r>
        <w:rPr>
          <w:rFonts w:eastAsia="Times New Roman" w:cstheme="minorHAnsi"/>
          <w:b/>
          <w:iCs/>
          <w:color w:val="000000"/>
          <w:kern w:val="0"/>
          <w:sz w:val="72"/>
          <w:szCs w:val="72"/>
          <w:lang w:eastAsia="cs-CZ"/>
        </w:rPr>
        <w:t xml:space="preserve"> </w:t>
      </w:r>
      <w:r w:rsidR="00810CC9" w:rsidRPr="00340090">
        <w:rPr>
          <w:rFonts w:eastAsia="Times New Roman" w:cstheme="minorHAnsi"/>
          <w:b/>
          <w:iCs/>
          <w:color w:val="000000"/>
          <w:kern w:val="0"/>
          <w:sz w:val="72"/>
          <w:szCs w:val="72"/>
          <w:lang w:eastAsia="cs-CZ"/>
        </w:rPr>
        <w:t>Hrušovany podle nás</w:t>
      </w:r>
    </w:p>
    <w:p w14:paraId="223037E0" w14:textId="77777777" w:rsidR="00340090" w:rsidRDefault="00810CC9" w:rsidP="00810CC9">
      <w:pPr>
        <w:jc w:val="center"/>
        <w:rPr>
          <w:rFonts w:eastAsia="Times New Roman" w:cstheme="minorHAnsi"/>
          <w:i/>
          <w:iCs/>
          <w:color w:val="000000"/>
          <w:kern w:val="0"/>
          <w:sz w:val="40"/>
          <w:szCs w:val="40"/>
          <w:lang w:eastAsia="cs-CZ"/>
        </w:rPr>
      </w:pPr>
      <w:r w:rsidRPr="00340090">
        <w:rPr>
          <w:rFonts w:eastAsia="Times New Roman" w:cstheme="minorHAnsi"/>
          <w:i/>
          <w:iCs/>
          <w:color w:val="000000"/>
          <w:kern w:val="0"/>
          <w:sz w:val="40"/>
          <w:szCs w:val="40"/>
          <w:lang w:eastAsia="cs-CZ"/>
        </w:rPr>
        <w:t>Zásady participativního rozpočtu</w:t>
      </w:r>
      <w:r w:rsidR="00340090">
        <w:rPr>
          <w:rFonts w:eastAsia="Times New Roman" w:cstheme="minorHAnsi"/>
          <w:i/>
          <w:iCs/>
          <w:color w:val="000000"/>
          <w:kern w:val="0"/>
          <w:sz w:val="40"/>
          <w:szCs w:val="40"/>
          <w:lang w:eastAsia="cs-CZ"/>
        </w:rPr>
        <w:t xml:space="preserve"> </w:t>
      </w:r>
    </w:p>
    <w:p w14:paraId="48CA51DA" w14:textId="373FB5DA" w:rsidR="00810CC9" w:rsidRPr="00340090" w:rsidRDefault="00340090" w:rsidP="00810CC9">
      <w:pPr>
        <w:jc w:val="center"/>
      </w:pPr>
      <w:r>
        <w:rPr>
          <w:rFonts w:eastAsia="Times New Roman" w:cstheme="minorHAnsi"/>
          <w:i/>
          <w:iCs/>
          <w:color w:val="000000"/>
          <w:kern w:val="0"/>
          <w:sz w:val="40"/>
          <w:szCs w:val="40"/>
          <w:lang w:eastAsia="cs-CZ"/>
        </w:rPr>
        <w:t>města Hrušovany nad Jevišovkou</w:t>
      </w:r>
    </w:p>
    <w:p w14:paraId="2E0AD8F4" w14:textId="77777777" w:rsidR="00810CC9" w:rsidRPr="00340090" w:rsidRDefault="00810CC9" w:rsidP="00810CC9"/>
    <w:p w14:paraId="7B497BC1" w14:textId="14B2E513" w:rsidR="00810CC9" w:rsidRPr="00340090" w:rsidRDefault="00810CC9" w:rsidP="00810CC9">
      <w:pPr>
        <w:jc w:val="center"/>
        <w:rPr>
          <w:b/>
          <w:bCs/>
        </w:rPr>
      </w:pPr>
      <w:r w:rsidRPr="00340090">
        <w:rPr>
          <w:b/>
          <w:bCs/>
        </w:rPr>
        <w:t>Článek 1</w:t>
      </w:r>
    </w:p>
    <w:p w14:paraId="4D1DA7FA" w14:textId="77777777" w:rsidR="00810CC9" w:rsidRPr="00340090" w:rsidRDefault="00810CC9" w:rsidP="00810CC9">
      <w:pPr>
        <w:jc w:val="center"/>
        <w:rPr>
          <w:b/>
          <w:bCs/>
        </w:rPr>
      </w:pPr>
      <w:r w:rsidRPr="00340090">
        <w:rPr>
          <w:b/>
          <w:bCs/>
        </w:rPr>
        <w:t>Úvodní ustanovení</w:t>
      </w:r>
    </w:p>
    <w:p w14:paraId="2B295813" w14:textId="77777777" w:rsidR="00810CC9" w:rsidRPr="00340090" w:rsidRDefault="00810CC9" w:rsidP="00810CC9">
      <w:pPr>
        <w:pStyle w:val="Odstavecseseznamem"/>
        <w:numPr>
          <w:ilvl w:val="0"/>
          <w:numId w:val="1"/>
        </w:numPr>
        <w:spacing w:before="240" w:after="240"/>
        <w:contextualSpacing w:val="0"/>
      </w:pPr>
      <w:r w:rsidRPr="00340090">
        <w:t>Tyto Zásady participativního rozpočtu města Hrušovany nad Jevišovkou (dále jen „Zásady“) jsou určeny občanům města Hrušovany nad Jevišovkou (dále také „Město“), kteří se chtějí aktivně podílet na jeho rozvoji prostřednictvím projektu navrženého Městu.</w:t>
      </w:r>
    </w:p>
    <w:p w14:paraId="6D6471B8" w14:textId="2AC30410" w:rsidR="00810CC9" w:rsidRPr="00340090" w:rsidRDefault="00810CC9" w:rsidP="00810CC9">
      <w:pPr>
        <w:pStyle w:val="Odstavecseseznamem"/>
        <w:numPr>
          <w:ilvl w:val="0"/>
          <w:numId w:val="1"/>
        </w:numPr>
        <w:spacing w:before="240" w:after="240"/>
        <w:contextualSpacing w:val="0"/>
      </w:pPr>
      <w:r w:rsidRPr="00340090">
        <w:t xml:space="preserve">Pověřeným členem zastupitelstva města za realizaci participativního rozpočtu je </w:t>
      </w:r>
      <w:r w:rsidR="00DA19E7" w:rsidRPr="00DA19E7">
        <w:rPr>
          <w:highlight w:val="yellow"/>
        </w:rPr>
        <w:t>Patrik Reichl</w:t>
      </w:r>
      <w:r w:rsidRPr="00340090">
        <w:t>.</w:t>
      </w:r>
    </w:p>
    <w:p w14:paraId="44E1CE65" w14:textId="6CABD13D" w:rsidR="00810CC9" w:rsidRPr="00340090" w:rsidRDefault="00810CC9" w:rsidP="00810CC9">
      <w:pPr>
        <w:pStyle w:val="Odstavecseseznamem"/>
        <w:numPr>
          <w:ilvl w:val="0"/>
          <w:numId w:val="1"/>
        </w:numPr>
        <w:spacing w:before="240"/>
      </w:pPr>
      <w:r w:rsidRPr="00340090">
        <w:t>Koordinátor participativního rozpočtu je hlavní kontaktní osobou, na kterého je možné se obracet v případě dotazů a konzultací souvisejících s podáváním návrhů projektů a hlasováním. Koordinátor seznamuje veřejnost s jednotlivými fázemi a koordinuje seznámení veřejnosti s postupujícími návrhy a komunikuje s předkladateli návrhů projektu.</w:t>
      </w:r>
    </w:p>
    <w:p w14:paraId="25B7E3B1" w14:textId="094D7361" w:rsidR="00810CC9" w:rsidRPr="00340090" w:rsidRDefault="00810CC9" w:rsidP="00810CC9">
      <w:pPr>
        <w:pStyle w:val="Odstavecseseznamem"/>
        <w:spacing w:before="240"/>
      </w:pPr>
      <w:r w:rsidRPr="00340090">
        <w:t xml:space="preserve">Kontakt na koordinátora: </w:t>
      </w:r>
      <w:proofErr w:type="gramStart"/>
      <w:r w:rsidRPr="00340090">
        <w:t>…….</w:t>
      </w:r>
      <w:proofErr w:type="gramEnd"/>
      <w:r w:rsidRPr="00340090">
        <w:rPr>
          <w:i/>
          <w:iCs/>
          <w:highlight w:val="yellow"/>
        </w:rPr>
        <w:t xml:space="preserve">mail doplní </w:t>
      </w:r>
      <w:proofErr w:type="spellStart"/>
      <w:r w:rsidRPr="00340090">
        <w:rPr>
          <w:i/>
          <w:iCs/>
          <w:highlight w:val="yellow"/>
        </w:rPr>
        <w:t>MěÚ</w:t>
      </w:r>
      <w:proofErr w:type="spellEnd"/>
      <w:r w:rsidRPr="00340090">
        <w:rPr>
          <w:i/>
          <w:iCs/>
        </w:rPr>
        <w:t>…..</w:t>
      </w:r>
    </w:p>
    <w:p w14:paraId="37523471" w14:textId="77777777" w:rsidR="00810CC9" w:rsidRPr="00340090" w:rsidRDefault="00810CC9" w:rsidP="00810CC9"/>
    <w:p w14:paraId="1AA6BF77" w14:textId="77777777" w:rsidR="00810CC9" w:rsidRPr="00340090" w:rsidRDefault="00810CC9" w:rsidP="00810CC9">
      <w:pPr>
        <w:jc w:val="center"/>
        <w:rPr>
          <w:b/>
          <w:bCs/>
        </w:rPr>
      </w:pPr>
      <w:r w:rsidRPr="00340090">
        <w:rPr>
          <w:b/>
          <w:bCs/>
        </w:rPr>
        <w:t>Článek 2</w:t>
      </w:r>
    </w:p>
    <w:p w14:paraId="0A0BFA9F" w14:textId="77777777" w:rsidR="00810CC9" w:rsidRPr="00340090" w:rsidRDefault="00810CC9" w:rsidP="00810CC9">
      <w:pPr>
        <w:jc w:val="center"/>
        <w:rPr>
          <w:b/>
          <w:bCs/>
        </w:rPr>
      </w:pPr>
      <w:r w:rsidRPr="00340090">
        <w:rPr>
          <w:b/>
          <w:bCs/>
        </w:rPr>
        <w:t>Stanovený finanční limit</w:t>
      </w:r>
    </w:p>
    <w:p w14:paraId="2B0F967D" w14:textId="17663416" w:rsidR="00810CC9" w:rsidRPr="00340090" w:rsidRDefault="00810CC9" w:rsidP="00810CC9">
      <w:pPr>
        <w:pStyle w:val="Odstavecseseznamem"/>
        <w:numPr>
          <w:ilvl w:val="0"/>
          <w:numId w:val="2"/>
        </w:numPr>
        <w:spacing w:before="240" w:after="240"/>
        <w:contextualSpacing w:val="0"/>
      </w:pPr>
      <w:r w:rsidRPr="00340090">
        <w:t xml:space="preserve">Město v rozpočtu města vyčleňuje v rámci participativního rozpočtu částku ve výši </w:t>
      </w:r>
      <w:r w:rsidR="007A0734" w:rsidRPr="007A0734">
        <w:rPr>
          <w:highlight w:val="yellow"/>
        </w:rPr>
        <w:t>500</w:t>
      </w:r>
      <w:r w:rsidRPr="007A0734">
        <w:rPr>
          <w:highlight w:val="yellow"/>
        </w:rPr>
        <w:t>.000 Kč</w:t>
      </w:r>
      <w:r w:rsidRPr="00340090">
        <w:t>, která bude přidělena vítězným projektům dle získaných hlasů, a to až do vyčerpání finančního rámce.</w:t>
      </w:r>
    </w:p>
    <w:p w14:paraId="2242A57C" w14:textId="7AB1A80B" w:rsidR="00810CC9" w:rsidRPr="00340090" w:rsidRDefault="00810CC9" w:rsidP="00810CC9">
      <w:pPr>
        <w:pStyle w:val="Odstavecseseznamem"/>
        <w:numPr>
          <w:ilvl w:val="0"/>
          <w:numId w:val="2"/>
        </w:numPr>
        <w:spacing w:before="240" w:after="240"/>
        <w:contextualSpacing w:val="0"/>
      </w:pPr>
      <w:r w:rsidRPr="00340090">
        <w:t>Město stanovený finanční limit v bodě 1. zapracuje do rozpočt</w:t>
      </w:r>
      <w:r w:rsidR="007217D8" w:rsidRPr="00340090">
        <w:t>ů města v následujících letech počínaje</w:t>
      </w:r>
      <w:r w:rsidRPr="00340090">
        <w:t xml:space="preserve"> rok</w:t>
      </w:r>
      <w:r w:rsidR="007217D8" w:rsidRPr="00340090">
        <w:t>em</w:t>
      </w:r>
      <w:r w:rsidRPr="00340090">
        <w:t xml:space="preserve"> 2024.</w:t>
      </w:r>
    </w:p>
    <w:p w14:paraId="41FC1010" w14:textId="77777777" w:rsidR="00810CC9" w:rsidRPr="00340090" w:rsidRDefault="00810CC9" w:rsidP="00810CC9">
      <w:pPr>
        <w:jc w:val="center"/>
        <w:rPr>
          <w:b/>
          <w:bCs/>
        </w:rPr>
      </w:pPr>
    </w:p>
    <w:p w14:paraId="100CFAE7" w14:textId="5DB69EEF" w:rsidR="00810CC9" w:rsidRPr="00340090" w:rsidRDefault="00810CC9" w:rsidP="00810CC9">
      <w:pPr>
        <w:jc w:val="center"/>
        <w:rPr>
          <w:b/>
          <w:bCs/>
        </w:rPr>
      </w:pPr>
      <w:r w:rsidRPr="00340090">
        <w:rPr>
          <w:b/>
          <w:bCs/>
        </w:rPr>
        <w:t>Článek 3</w:t>
      </w:r>
    </w:p>
    <w:p w14:paraId="5D0219F4" w14:textId="77777777" w:rsidR="00810CC9" w:rsidRPr="00340090" w:rsidRDefault="00810CC9" w:rsidP="00810CC9">
      <w:pPr>
        <w:jc w:val="center"/>
        <w:rPr>
          <w:b/>
          <w:bCs/>
        </w:rPr>
      </w:pPr>
      <w:r w:rsidRPr="00340090">
        <w:rPr>
          <w:b/>
          <w:bCs/>
        </w:rPr>
        <w:t>Podmínky pro podání návrhů</w:t>
      </w:r>
    </w:p>
    <w:p w14:paraId="34AA7BA9" w14:textId="3958BF28" w:rsidR="00810CC9" w:rsidRPr="00340090" w:rsidRDefault="00810CC9" w:rsidP="00810CC9">
      <w:pPr>
        <w:pStyle w:val="Odstavecseseznamem"/>
        <w:numPr>
          <w:ilvl w:val="0"/>
          <w:numId w:val="3"/>
        </w:numPr>
        <w:spacing w:before="240" w:after="240"/>
        <w:contextualSpacing w:val="0"/>
      </w:pPr>
      <w:r w:rsidRPr="00340090">
        <w:t xml:space="preserve">Návrh projektu podává každý občan Města, který </w:t>
      </w:r>
      <w:r w:rsidRPr="00DA19E7">
        <w:rPr>
          <w:highlight w:val="yellow"/>
        </w:rPr>
        <w:t>dovršil 1</w:t>
      </w:r>
      <w:r w:rsidR="00DA19E7" w:rsidRPr="00DA19E7">
        <w:rPr>
          <w:highlight w:val="yellow"/>
        </w:rPr>
        <w:t>8</w:t>
      </w:r>
      <w:r w:rsidRPr="00DA19E7">
        <w:rPr>
          <w:highlight w:val="yellow"/>
        </w:rPr>
        <w:t xml:space="preserve"> let věku</w:t>
      </w:r>
      <w:r w:rsidR="00BE42ED" w:rsidRPr="00340090">
        <w:t xml:space="preserve"> nebo spolek, který má sídlo ve Městě.</w:t>
      </w:r>
    </w:p>
    <w:p w14:paraId="0B56C9F4" w14:textId="35F317D1" w:rsidR="00810CC9" w:rsidRPr="00340090" w:rsidRDefault="00810CC9" w:rsidP="00810CC9">
      <w:pPr>
        <w:pStyle w:val="Odstavecseseznamem"/>
        <w:numPr>
          <w:ilvl w:val="0"/>
          <w:numId w:val="3"/>
        </w:numPr>
        <w:spacing w:before="240" w:after="240"/>
        <w:contextualSpacing w:val="0"/>
      </w:pPr>
      <w:r w:rsidRPr="00340090">
        <w:t>Návrh projektu musí podpořit písemně minimálně 20 občanů Města starších 15 let.</w:t>
      </w:r>
    </w:p>
    <w:p w14:paraId="3F46D6A9" w14:textId="23BCEB2E" w:rsidR="00810CC9" w:rsidRPr="00340090" w:rsidRDefault="00810CC9" w:rsidP="00810CC9">
      <w:pPr>
        <w:pStyle w:val="Odstavecseseznamem"/>
        <w:numPr>
          <w:ilvl w:val="0"/>
          <w:numId w:val="3"/>
        </w:numPr>
        <w:spacing w:before="240" w:after="240"/>
        <w:contextualSpacing w:val="0"/>
      </w:pPr>
      <w:r w:rsidRPr="00340090">
        <w:t>Projekt musí mít lokální charakter a musí být realizován na pozemcích (v rámci nemovitostí) ve vlastnictví Města nebo jím zřízených a založených organizací.</w:t>
      </w:r>
    </w:p>
    <w:p w14:paraId="1BA5F74D" w14:textId="7231F29D" w:rsidR="00810CC9" w:rsidRPr="00340090" w:rsidRDefault="00810CC9" w:rsidP="00810CC9">
      <w:pPr>
        <w:pStyle w:val="Odstavecseseznamem"/>
        <w:numPr>
          <w:ilvl w:val="0"/>
          <w:numId w:val="3"/>
        </w:numPr>
        <w:spacing w:before="240" w:after="240"/>
        <w:contextualSpacing w:val="0"/>
      </w:pPr>
      <w:r w:rsidRPr="00340090">
        <w:lastRenderedPageBreak/>
        <w:t>Projekt musí být v souladu s územním plánem Města.</w:t>
      </w:r>
    </w:p>
    <w:p w14:paraId="0E02A488" w14:textId="44159D8F" w:rsidR="00EC44A0" w:rsidRPr="00340090" w:rsidRDefault="00EC44A0" w:rsidP="00810CC9">
      <w:pPr>
        <w:pStyle w:val="Odstavecseseznamem"/>
        <w:numPr>
          <w:ilvl w:val="0"/>
          <w:numId w:val="3"/>
        </w:numPr>
        <w:spacing w:before="240" w:after="240"/>
        <w:contextualSpacing w:val="0"/>
      </w:pPr>
      <w:r w:rsidRPr="00340090">
        <w:t xml:space="preserve">Návrhy se podávají v termínu od 15. listopadu předchozího finančního roku do </w:t>
      </w:r>
      <w:r w:rsidR="00DA19E7" w:rsidRPr="00DA19E7">
        <w:rPr>
          <w:highlight w:val="yellow"/>
        </w:rPr>
        <w:t>15</w:t>
      </w:r>
      <w:r w:rsidRPr="00DA19E7">
        <w:rPr>
          <w:highlight w:val="yellow"/>
        </w:rPr>
        <w:t>. ledna</w:t>
      </w:r>
      <w:r w:rsidRPr="00340090">
        <w:t xml:space="preserve"> roku, ve kterém bude projekt realizován.</w:t>
      </w:r>
    </w:p>
    <w:p w14:paraId="490CF9A6" w14:textId="6DEBC413" w:rsidR="00810CC9" w:rsidRPr="00340090" w:rsidRDefault="00810CC9" w:rsidP="00810CC9">
      <w:pPr>
        <w:pStyle w:val="Odstavecseseznamem"/>
        <w:numPr>
          <w:ilvl w:val="0"/>
          <w:numId w:val="3"/>
        </w:numPr>
        <w:spacing w:before="240" w:after="240"/>
        <w:contextualSpacing w:val="0"/>
      </w:pPr>
      <w:r w:rsidRPr="00340090">
        <w:t>Realizace projektu musí být v kompetenci Města.</w:t>
      </w:r>
    </w:p>
    <w:p w14:paraId="4515F117" w14:textId="55669D4F" w:rsidR="00810CC9" w:rsidRPr="00340090" w:rsidRDefault="00810CC9" w:rsidP="00810CC9">
      <w:pPr>
        <w:pStyle w:val="Odstavecseseznamem"/>
        <w:numPr>
          <w:ilvl w:val="0"/>
          <w:numId w:val="3"/>
        </w:numPr>
        <w:spacing w:before="240" w:after="240"/>
        <w:contextualSpacing w:val="0"/>
      </w:pPr>
      <w:r w:rsidRPr="00340090">
        <w:t>Náklady na projekt nesmí přesáhnout 5</w:t>
      </w:r>
      <w:r w:rsidR="00D70D36">
        <w:t>0</w:t>
      </w:r>
      <w:r w:rsidRPr="00340090">
        <w:t>0.000 Kč, a to včetně DPH a všech nákladů souvisejících s realizací (např. náklady na zpracování projektové dokumentace, bude-li to povaha investice vyžadovat apod.).</w:t>
      </w:r>
    </w:p>
    <w:p w14:paraId="75CEDF7C" w14:textId="7AB581DF" w:rsidR="00810CC9" w:rsidRPr="00340090" w:rsidRDefault="00810CC9" w:rsidP="00810CC9">
      <w:pPr>
        <w:pStyle w:val="Odstavecseseznamem"/>
        <w:numPr>
          <w:ilvl w:val="0"/>
          <w:numId w:val="3"/>
        </w:numPr>
        <w:spacing w:before="240" w:after="240"/>
        <w:contextualSpacing w:val="0"/>
      </w:pPr>
      <w:r w:rsidRPr="00340090">
        <w:t>Podporovány nebudou tzv. měkké projekty (akce, školení).</w:t>
      </w:r>
    </w:p>
    <w:p w14:paraId="40FFBE19" w14:textId="042A797C" w:rsidR="00810CC9" w:rsidRPr="00340090" w:rsidRDefault="00810CC9" w:rsidP="00622500">
      <w:pPr>
        <w:pStyle w:val="Odstavecseseznamem"/>
        <w:numPr>
          <w:ilvl w:val="0"/>
          <w:numId w:val="3"/>
        </w:numPr>
        <w:spacing w:before="240" w:after="240"/>
        <w:contextualSpacing w:val="0"/>
      </w:pPr>
      <w:r w:rsidRPr="00340090">
        <w:t>Realizovaný projekt musí být všem občanům volně přístupný (přístupnost však nemusí být</w:t>
      </w:r>
      <w:r w:rsidR="00622500" w:rsidRPr="00340090">
        <w:t xml:space="preserve"> </w:t>
      </w:r>
      <w:r w:rsidRPr="00340090">
        <w:t>garantována 24 hodin denně – tzv. provozní doba).</w:t>
      </w:r>
    </w:p>
    <w:p w14:paraId="2E2C9A5A" w14:textId="1E176461" w:rsidR="00810CC9" w:rsidRPr="00340090" w:rsidRDefault="00810CC9" w:rsidP="00810CC9">
      <w:pPr>
        <w:pStyle w:val="Odstavecseseznamem"/>
        <w:numPr>
          <w:ilvl w:val="0"/>
          <w:numId w:val="3"/>
        </w:numPr>
        <w:spacing w:before="240" w:after="240"/>
        <w:contextualSpacing w:val="0"/>
      </w:pPr>
      <w:r w:rsidRPr="00340090">
        <w:t>Jeden předkladatel může podat pouze jeden návrh projektu.</w:t>
      </w:r>
    </w:p>
    <w:p w14:paraId="6F7E54D6" w14:textId="2D287A96" w:rsidR="00810CC9" w:rsidRPr="00340090" w:rsidRDefault="00810CC9" w:rsidP="00810CC9">
      <w:pPr>
        <w:pStyle w:val="Odstavecseseznamem"/>
        <w:numPr>
          <w:ilvl w:val="0"/>
          <w:numId w:val="3"/>
        </w:numPr>
        <w:spacing w:before="240" w:after="240"/>
        <w:contextualSpacing w:val="0"/>
      </w:pPr>
      <w:r w:rsidRPr="00340090">
        <w:t>Projekt nesmí propagovat produkty, služby, činnosti či stanoviska subjektů komerčního i</w:t>
      </w:r>
      <w:r w:rsidR="00622500" w:rsidRPr="00340090">
        <w:t xml:space="preserve"> </w:t>
      </w:r>
      <w:r w:rsidRPr="00340090">
        <w:t>nekomerčního charakteru, zejména náboženského či politického.</w:t>
      </w:r>
    </w:p>
    <w:p w14:paraId="5C8999D7" w14:textId="605C6860" w:rsidR="00810CC9" w:rsidRPr="00340090" w:rsidRDefault="00810CC9" w:rsidP="00810CC9"/>
    <w:p w14:paraId="25DFBE53" w14:textId="77777777" w:rsidR="00810CC9" w:rsidRPr="00340090" w:rsidRDefault="00810CC9" w:rsidP="00810CC9">
      <w:pPr>
        <w:jc w:val="center"/>
        <w:rPr>
          <w:b/>
          <w:bCs/>
        </w:rPr>
      </w:pPr>
      <w:r w:rsidRPr="00340090">
        <w:rPr>
          <w:b/>
          <w:bCs/>
        </w:rPr>
        <w:t>Článek 4</w:t>
      </w:r>
    </w:p>
    <w:p w14:paraId="13953B3D" w14:textId="77777777" w:rsidR="00810CC9" w:rsidRPr="00340090" w:rsidRDefault="00810CC9" w:rsidP="00810CC9">
      <w:pPr>
        <w:jc w:val="center"/>
        <w:rPr>
          <w:b/>
          <w:bCs/>
        </w:rPr>
      </w:pPr>
      <w:r w:rsidRPr="00340090">
        <w:rPr>
          <w:b/>
          <w:bCs/>
        </w:rPr>
        <w:t>Obsahové náležitosti návrhu</w:t>
      </w:r>
    </w:p>
    <w:p w14:paraId="5F0E58C4" w14:textId="5BB13CC3" w:rsidR="00810CC9" w:rsidRPr="00340090" w:rsidRDefault="00810CC9" w:rsidP="00622500">
      <w:pPr>
        <w:pStyle w:val="Odstavecseseznamem"/>
        <w:numPr>
          <w:ilvl w:val="0"/>
          <w:numId w:val="4"/>
        </w:numPr>
        <w:spacing w:before="240" w:after="240"/>
        <w:contextualSpacing w:val="0"/>
      </w:pPr>
      <w:r w:rsidRPr="00340090">
        <w:t>Jméno a příjmení navrhovatele, adresa trvalého pobytu, kontaktní telefon a e-mail.</w:t>
      </w:r>
    </w:p>
    <w:p w14:paraId="44704D97" w14:textId="1189FB3B" w:rsidR="00810CC9" w:rsidRPr="00340090" w:rsidRDefault="00810CC9" w:rsidP="00622500">
      <w:pPr>
        <w:pStyle w:val="Odstavecseseznamem"/>
        <w:numPr>
          <w:ilvl w:val="0"/>
          <w:numId w:val="4"/>
        </w:numPr>
        <w:spacing w:before="240" w:after="240"/>
        <w:contextualSpacing w:val="0"/>
      </w:pPr>
      <w:r w:rsidRPr="00340090">
        <w:t>Název projektu.</w:t>
      </w:r>
    </w:p>
    <w:p w14:paraId="5320C5DA" w14:textId="3F9A3C4D" w:rsidR="00810CC9" w:rsidRPr="00340090" w:rsidRDefault="00810CC9" w:rsidP="00622500">
      <w:pPr>
        <w:pStyle w:val="Odstavecseseznamem"/>
        <w:numPr>
          <w:ilvl w:val="0"/>
          <w:numId w:val="4"/>
        </w:numPr>
        <w:spacing w:before="240" w:after="240"/>
        <w:contextualSpacing w:val="0"/>
      </w:pPr>
      <w:r w:rsidRPr="00340090">
        <w:t>Podrobné údaje o projektu – přesná lokalizace místa, jaký problém projekt řeší (výchozí stav), co</w:t>
      </w:r>
      <w:r w:rsidR="00622500" w:rsidRPr="00340090">
        <w:t xml:space="preserve"> </w:t>
      </w:r>
      <w:r w:rsidRPr="00340090">
        <w:t>je cílem projektu.</w:t>
      </w:r>
    </w:p>
    <w:p w14:paraId="2FE84D44" w14:textId="426774A3" w:rsidR="00810CC9" w:rsidRPr="00340090" w:rsidRDefault="00810CC9" w:rsidP="00622500">
      <w:pPr>
        <w:pStyle w:val="Odstavecseseznamem"/>
        <w:numPr>
          <w:ilvl w:val="0"/>
          <w:numId w:val="4"/>
        </w:numPr>
        <w:spacing w:before="240" w:after="240"/>
        <w:contextualSpacing w:val="0"/>
      </w:pPr>
      <w:r w:rsidRPr="00340090">
        <w:t>Odhadované náklady na realizaci projektu podložené jednoduchým zmapováním trhu (např.</w:t>
      </w:r>
      <w:r w:rsidR="00622500" w:rsidRPr="00340090">
        <w:t xml:space="preserve"> </w:t>
      </w:r>
      <w:r w:rsidRPr="00340090">
        <w:t>cenová nabídka z internetu, nezávazná cenová nabídka apod.).</w:t>
      </w:r>
    </w:p>
    <w:p w14:paraId="7DE9038A" w14:textId="7E235EEB" w:rsidR="00810CC9" w:rsidRPr="00340090" w:rsidRDefault="00810CC9" w:rsidP="00622500">
      <w:pPr>
        <w:pStyle w:val="Odstavecseseznamem"/>
        <w:numPr>
          <w:ilvl w:val="0"/>
          <w:numId w:val="4"/>
        </w:numPr>
        <w:spacing w:before="240" w:after="240"/>
        <w:contextualSpacing w:val="0"/>
      </w:pPr>
      <w:r w:rsidRPr="00340090">
        <w:t>Odhadované náklady na udržitelnost.</w:t>
      </w:r>
    </w:p>
    <w:p w14:paraId="151AF42A" w14:textId="04728E69" w:rsidR="00810CC9" w:rsidRPr="00340090" w:rsidRDefault="00810CC9" w:rsidP="00622500">
      <w:pPr>
        <w:pStyle w:val="Odstavecseseznamem"/>
        <w:numPr>
          <w:ilvl w:val="0"/>
          <w:numId w:val="4"/>
        </w:numPr>
        <w:spacing w:before="240" w:after="240"/>
        <w:contextualSpacing w:val="0"/>
      </w:pPr>
      <w:r w:rsidRPr="00340090">
        <w:t>Povinnou přílohou je podpisový arch s podpisy podporovatelů projektu, položkový rozpočet a</w:t>
      </w:r>
      <w:r w:rsidR="00622500" w:rsidRPr="00340090">
        <w:t xml:space="preserve"> </w:t>
      </w:r>
      <w:r w:rsidRPr="00340090">
        <w:t>fotodokumentace.</w:t>
      </w:r>
    </w:p>
    <w:p w14:paraId="2F8C7881" w14:textId="77777777" w:rsidR="00622500" w:rsidRPr="00340090" w:rsidRDefault="00622500" w:rsidP="00810CC9">
      <w:pPr>
        <w:jc w:val="center"/>
        <w:rPr>
          <w:b/>
          <w:bCs/>
        </w:rPr>
      </w:pPr>
    </w:p>
    <w:p w14:paraId="4615A522" w14:textId="39CE046C" w:rsidR="00810CC9" w:rsidRPr="00340090" w:rsidRDefault="00810CC9" w:rsidP="00810CC9">
      <w:pPr>
        <w:jc w:val="center"/>
        <w:rPr>
          <w:b/>
          <w:bCs/>
        </w:rPr>
      </w:pPr>
      <w:r w:rsidRPr="00340090">
        <w:rPr>
          <w:b/>
          <w:bCs/>
        </w:rPr>
        <w:t>Článek 5</w:t>
      </w:r>
    </w:p>
    <w:p w14:paraId="476CD3D5" w14:textId="77777777" w:rsidR="00810CC9" w:rsidRPr="00340090" w:rsidRDefault="00810CC9" w:rsidP="00810CC9">
      <w:pPr>
        <w:jc w:val="center"/>
        <w:rPr>
          <w:b/>
          <w:bCs/>
        </w:rPr>
      </w:pPr>
      <w:r w:rsidRPr="00340090">
        <w:rPr>
          <w:b/>
          <w:bCs/>
        </w:rPr>
        <w:t>Vyhodnocení podaných návrhů</w:t>
      </w:r>
    </w:p>
    <w:p w14:paraId="763A4FC2" w14:textId="3245ADE8" w:rsidR="00810CC9" w:rsidRPr="00340090" w:rsidRDefault="00810CC9" w:rsidP="00DC0F77">
      <w:pPr>
        <w:pStyle w:val="Odstavecseseznamem"/>
        <w:numPr>
          <w:ilvl w:val="0"/>
          <w:numId w:val="5"/>
        </w:numPr>
        <w:spacing w:before="240" w:after="240"/>
        <w:contextualSpacing w:val="0"/>
      </w:pPr>
      <w:r w:rsidRPr="00340090">
        <w:t>Projekty budou posuzovány Rad</w:t>
      </w:r>
      <w:r w:rsidR="00BF20C8">
        <w:t>ou</w:t>
      </w:r>
      <w:r w:rsidRPr="00340090">
        <w:t>.</w:t>
      </w:r>
    </w:p>
    <w:p w14:paraId="566F916B" w14:textId="2AB2D402" w:rsidR="00810CC9" w:rsidRPr="00340090" w:rsidRDefault="00810CC9" w:rsidP="00DC0F77">
      <w:pPr>
        <w:pStyle w:val="Odstavecseseznamem"/>
        <w:numPr>
          <w:ilvl w:val="0"/>
          <w:numId w:val="5"/>
        </w:numPr>
        <w:spacing w:before="240" w:after="240"/>
        <w:contextualSpacing w:val="0"/>
      </w:pPr>
      <w:r w:rsidRPr="00BF20C8">
        <w:rPr>
          <w:highlight w:val="yellow"/>
        </w:rPr>
        <w:t xml:space="preserve">Po ověření formální správnosti budou návrhy předány k odbornému posouzení </w:t>
      </w:r>
      <w:r w:rsidR="00BF20C8" w:rsidRPr="00BF20C8">
        <w:rPr>
          <w:highlight w:val="yellow"/>
        </w:rPr>
        <w:t xml:space="preserve">koordinátorovi a pracovníkům </w:t>
      </w:r>
      <w:proofErr w:type="spellStart"/>
      <w:r w:rsidR="00BF20C8" w:rsidRPr="00BF20C8">
        <w:rPr>
          <w:highlight w:val="yellow"/>
        </w:rPr>
        <w:t>MěÚ</w:t>
      </w:r>
      <w:proofErr w:type="spellEnd"/>
      <w:r w:rsidRPr="00340090">
        <w:t>, kte</w:t>
      </w:r>
      <w:r w:rsidR="00BF20C8">
        <w:t>ří</w:t>
      </w:r>
      <w:r w:rsidRPr="00340090">
        <w:t xml:space="preserve"> posoudí projekt z hlediska realizace, financování, časového harmonogramu a</w:t>
      </w:r>
      <w:r w:rsidR="00622500" w:rsidRPr="00340090">
        <w:t xml:space="preserve"> </w:t>
      </w:r>
      <w:r w:rsidRPr="00340090">
        <w:t>kritérií projektu.</w:t>
      </w:r>
    </w:p>
    <w:p w14:paraId="112A9243" w14:textId="2DABF5F4" w:rsidR="00810CC9" w:rsidRPr="00340090" w:rsidRDefault="00810CC9" w:rsidP="00DC0F77">
      <w:pPr>
        <w:pStyle w:val="Odstavecseseznamem"/>
        <w:numPr>
          <w:ilvl w:val="0"/>
          <w:numId w:val="5"/>
        </w:numPr>
        <w:spacing w:before="240" w:after="240"/>
        <w:contextualSpacing w:val="0"/>
      </w:pPr>
      <w:r w:rsidRPr="00340090">
        <w:lastRenderedPageBreak/>
        <w:t>Každý navrhovatel bude o vyhodnocení informován e-mailem.</w:t>
      </w:r>
    </w:p>
    <w:p w14:paraId="287CD10E" w14:textId="3D5E799B" w:rsidR="00810CC9" w:rsidRPr="00340090" w:rsidRDefault="00810CC9" w:rsidP="00DC0F77">
      <w:pPr>
        <w:pStyle w:val="Odstavecseseznamem"/>
        <w:numPr>
          <w:ilvl w:val="0"/>
          <w:numId w:val="5"/>
        </w:numPr>
        <w:spacing w:before="240" w:after="240"/>
        <w:contextualSpacing w:val="0"/>
      </w:pPr>
      <w:r w:rsidRPr="00340090">
        <w:t>V případě potřeby dopracovat návrh, bude autor návrhu osloven, aby návrh ve lhůtě 10 dní</w:t>
      </w:r>
      <w:r w:rsidR="00622500" w:rsidRPr="00340090">
        <w:t xml:space="preserve"> </w:t>
      </w:r>
      <w:r w:rsidRPr="00340090">
        <w:t>doplnil. Nebude-li návrh ve stanoveném termínu doplněn, bude vyřazen.</w:t>
      </w:r>
    </w:p>
    <w:p w14:paraId="04958B52" w14:textId="123D5795" w:rsidR="00810CC9" w:rsidRPr="00340090" w:rsidRDefault="00810CC9" w:rsidP="00DC0F77">
      <w:pPr>
        <w:pStyle w:val="Odstavecseseznamem"/>
        <w:numPr>
          <w:ilvl w:val="0"/>
          <w:numId w:val="5"/>
        </w:numPr>
        <w:spacing w:before="240" w:after="240"/>
        <w:contextualSpacing w:val="0"/>
      </w:pPr>
      <w:r w:rsidRPr="00340090">
        <w:t xml:space="preserve">Bude-li z posouzení </w:t>
      </w:r>
      <w:proofErr w:type="spellStart"/>
      <w:r w:rsidR="00622500" w:rsidRPr="00340090">
        <w:t>MěÚ</w:t>
      </w:r>
      <w:proofErr w:type="spellEnd"/>
      <w:r w:rsidR="00622500" w:rsidRPr="00340090">
        <w:t xml:space="preserve"> a odborné pracovní skupiny</w:t>
      </w:r>
      <w:r w:rsidRPr="00340090">
        <w:t xml:space="preserve"> zřejmé, že částku nelze dodržet, bude autor návrhu vyzván k</w:t>
      </w:r>
      <w:r w:rsidR="00622500" w:rsidRPr="00340090">
        <w:t> </w:t>
      </w:r>
      <w:r w:rsidRPr="00340090">
        <w:t>upravení</w:t>
      </w:r>
      <w:r w:rsidR="00622500" w:rsidRPr="00340090">
        <w:t xml:space="preserve"> </w:t>
      </w:r>
      <w:r w:rsidRPr="00340090">
        <w:t xml:space="preserve">návrhu ve lhůtě 10 dní. Pokud návrh nebude upraven nebo nesplní limit </w:t>
      </w:r>
      <w:r w:rsidR="00622500" w:rsidRPr="00340090">
        <w:t>5</w:t>
      </w:r>
      <w:r w:rsidR="00D70D36">
        <w:t>0</w:t>
      </w:r>
      <w:r w:rsidRPr="00340090">
        <w:t>0.000 Kč, bude projekt</w:t>
      </w:r>
      <w:r w:rsidR="00622500" w:rsidRPr="00340090">
        <w:t xml:space="preserve"> </w:t>
      </w:r>
      <w:r w:rsidRPr="00340090">
        <w:t>vyřazen.</w:t>
      </w:r>
    </w:p>
    <w:p w14:paraId="780E7644" w14:textId="46B33BD8" w:rsidR="00810CC9" w:rsidRPr="00340090" w:rsidRDefault="00810CC9" w:rsidP="00DC0F77">
      <w:pPr>
        <w:pStyle w:val="Odstavecseseznamem"/>
        <w:numPr>
          <w:ilvl w:val="0"/>
          <w:numId w:val="5"/>
        </w:numPr>
        <w:spacing w:before="240" w:after="240"/>
        <w:contextualSpacing w:val="0"/>
      </w:pPr>
      <w:r w:rsidRPr="00340090">
        <w:t xml:space="preserve">Projekty, které prošly posouzením, </w:t>
      </w:r>
      <w:r w:rsidR="00DC0F77" w:rsidRPr="00340090">
        <w:t>M</w:t>
      </w:r>
      <w:r w:rsidRPr="00340090">
        <w:t xml:space="preserve">ěsto zveřejní na webových stránkách </w:t>
      </w:r>
      <w:r w:rsidR="00DC0F77" w:rsidRPr="00340090">
        <w:t>M</w:t>
      </w:r>
      <w:r w:rsidRPr="00340090">
        <w:t>ěsta a ve Zpravodaji.</w:t>
      </w:r>
    </w:p>
    <w:p w14:paraId="5DDC18B8" w14:textId="16ADF2C5" w:rsidR="00810CC9" w:rsidRPr="00340090" w:rsidRDefault="00810CC9" w:rsidP="00810CC9">
      <w:pPr>
        <w:jc w:val="center"/>
        <w:rPr>
          <w:b/>
          <w:bCs/>
        </w:rPr>
      </w:pPr>
      <w:r w:rsidRPr="00340090">
        <w:rPr>
          <w:b/>
          <w:bCs/>
        </w:rPr>
        <w:t>Článek 6</w:t>
      </w:r>
    </w:p>
    <w:p w14:paraId="5FAD3B29" w14:textId="77777777" w:rsidR="00810CC9" w:rsidRPr="00340090" w:rsidRDefault="00810CC9" w:rsidP="00810CC9">
      <w:pPr>
        <w:jc w:val="center"/>
        <w:rPr>
          <w:b/>
          <w:bCs/>
        </w:rPr>
      </w:pPr>
      <w:r w:rsidRPr="00340090">
        <w:rPr>
          <w:b/>
          <w:bCs/>
        </w:rPr>
        <w:t>Hlasování</w:t>
      </w:r>
    </w:p>
    <w:p w14:paraId="4CF0A47A" w14:textId="3F531EAF" w:rsidR="00810CC9" w:rsidRPr="00340090" w:rsidRDefault="00810CC9" w:rsidP="00DC0F77">
      <w:pPr>
        <w:pStyle w:val="Odstavecseseznamem"/>
        <w:numPr>
          <w:ilvl w:val="0"/>
          <w:numId w:val="6"/>
        </w:numPr>
        <w:spacing w:before="240" w:after="240"/>
        <w:contextualSpacing w:val="0"/>
      </w:pPr>
      <w:r w:rsidRPr="00340090">
        <w:t>O návrzích, které prošly vyhodnocením, bude veřejně hlasováno elektronicky prostřednictvím</w:t>
      </w:r>
      <w:r w:rsidR="00DC0F77" w:rsidRPr="00340090">
        <w:t xml:space="preserve"> </w:t>
      </w:r>
      <w:r w:rsidRPr="00340090">
        <w:t>speciálního formuláře. Hlasování jinou formou není možné.</w:t>
      </w:r>
    </w:p>
    <w:p w14:paraId="46E2A7D9" w14:textId="71AF3997" w:rsidR="00810CC9" w:rsidRPr="00340090" w:rsidRDefault="00810CC9" w:rsidP="00DC0F77">
      <w:pPr>
        <w:pStyle w:val="Odstavecseseznamem"/>
        <w:numPr>
          <w:ilvl w:val="0"/>
          <w:numId w:val="6"/>
        </w:numPr>
        <w:spacing w:before="240" w:after="240"/>
        <w:contextualSpacing w:val="0"/>
      </w:pPr>
      <w:r w:rsidRPr="00340090">
        <w:t>Hlasovat mohou pouze obyvatelé s trvalým pobytem ve</w:t>
      </w:r>
      <w:r w:rsidR="00DC0F77" w:rsidRPr="00340090">
        <w:t xml:space="preserve"> Městě</w:t>
      </w:r>
      <w:r w:rsidRPr="00340090">
        <w:t xml:space="preserve"> starší 15 let.</w:t>
      </w:r>
    </w:p>
    <w:p w14:paraId="70C5FBAC" w14:textId="58F2DE98" w:rsidR="00810CC9" w:rsidRPr="00340090" w:rsidRDefault="00810CC9" w:rsidP="00DC0F77">
      <w:pPr>
        <w:pStyle w:val="Odstavecseseznamem"/>
        <w:numPr>
          <w:ilvl w:val="0"/>
          <w:numId w:val="6"/>
        </w:numPr>
        <w:spacing w:before="240" w:after="240"/>
        <w:contextualSpacing w:val="0"/>
      </w:pPr>
      <w:r w:rsidRPr="00340090">
        <w:t>Každý občan má dva kladné hlasy a jeden hlas záporný. Podporu projektu občan vyjadřuje</w:t>
      </w:r>
      <w:r w:rsidR="00DC0F77" w:rsidRPr="00340090">
        <w:t xml:space="preserve"> </w:t>
      </w:r>
      <w:r w:rsidRPr="00340090">
        <w:t>kladnými hlasy, které má k dispozici 2. Nesouhlas s projektem občan vyjadřuje záporným hlasem,</w:t>
      </w:r>
      <w:r w:rsidR="00DC0F77" w:rsidRPr="00340090">
        <w:t xml:space="preserve"> </w:t>
      </w:r>
      <w:r w:rsidRPr="00340090">
        <w:t>který má k dispozici 1.</w:t>
      </w:r>
    </w:p>
    <w:p w14:paraId="7B992FD4" w14:textId="4DE55454" w:rsidR="00810CC9" w:rsidRPr="00340090" w:rsidRDefault="00810CC9" w:rsidP="00DC0F77">
      <w:pPr>
        <w:pStyle w:val="Odstavecseseznamem"/>
        <w:numPr>
          <w:ilvl w:val="0"/>
          <w:numId w:val="6"/>
        </w:numPr>
        <w:spacing w:before="240" w:after="240"/>
        <w:contextualSpacing w:val="0"/>
      </w:pPr>
      <w:r w:rsidRPr="00340090">
        <w:t>Hlasující může rozdělit své hlasy mezi libovolné projekty, jednomu zveřejněnému projektu však</w:t>
      </w:r>
      <w:r w:rsidR="00DC0F77" w:rsidRPr="00340090">
        <w:t xml:space="preserve"> </w:t>
      </w:r>
      <w:r w:rsidRPr="00340090">
        <w:t>maximálně jeden hlas. Pokud by hlasující udělil jednomu projektu více než jeden hlas, stává se</w:t>
      </w:r>
      <w:r w:rsidR="00DC0F77" w:rsidRPr="00340090">
        <w:t xml:space="preserve"> </w:t>
      </w:r>
      <w:r w:rsidRPr="00340090">
        <w:t>jeho hlasování neplatné.</w:t>
      </w:r>
    </w:p>
    <w:p w14:paraId="0D4F4D4A" w14:textId="359C444D" w:rsidR="00810CC9" w:rsidRPr="00340090" w:rsidRDefault="00810CC9" w:rsidP="00DC0F77">
      <w:pPr>
        <w:pStyle w:val="Odstavecseseznamem"/>
        <w:numPr>
          <w:ilvl w:val="0"/>
          <w:numId w:val="6"/>
        </w:numPr>
        <w:spacing w:before="240" w:after="240"/>
        <w:contextualSpacing w:val="0"/>
      </w:pPr>
      <w:r w:rsidRPr="00340090">
        <w:t>Hlasování občanům, kteří nemohou či nechtějí využít internet, umožní pracovníci Městské</w:t>
      </w:r>
      <w:r w:rsidR="00DC0F77" w:rsidRPr="00340090">
        <w:t xml:space="preserve"> </w:t>
      </w:r>
      <w:r w:rsidRPr="00340090">
        <w:t xml:space="preserve">knihovny </w:t>
      </w:r>
      <w:r w:rsidR="00DC0F77" w:rsidRPr="00340090">
        <w:t>Hrušovany nad Jevišovkou</w:t>
      </w:r>
      <w:r w:rsidRPr="00340090">
        <w:t>, kteří těmto občanům v pracovní době pomohou s hlasováním. Pro tuto formu</w:t>
      </w:r>
      <w:r w:rsidR="00DC0F77" w:rsidRPr="00340090">
        <w:t xml:space="preserve"> </w:t>
      </w:r>
      <w:r w:rsidRPr="00340090">
        <w:t xml:space="preserve">hlasování je nutná </w:t>
      </w:r>
      <w:r w:rsidRPr="00843F10">
        <w:rPr>
          <w:highlight w:val="yellow"/>
        </w:rPr>
        <w:t>osobní návštěva</w:t>
      </w:r>
      <w:r w:rsidR="00843F10" w:rsidRPr="00843F10">
        <w:rPr>
          <w:highlight w:val="yellow"/>
        </w:rPr>
        <w:t xml:space="preserve"> a po předchozí domluvě</w:t>
      </w:r>
      <w:r w:rsidRPr="00843F10">
        <w:rPr>
          <w:highlight w:val="yellow"/>
        </w:rPr>
        <w:t>.</w:t>
      </w:r>
    </w:p>
    <w:p w14:paraId="079FE64C" w14:textId="00DF697E" w:rsidR="00810CC9" w:rsidRPr="00340090" w:rsidRDefault="00810CC9" w:rsidP="00DC0F77">
      <w:pPr>
        <w:pStyle w:val="Odstavecseseznamem"/>
        <w:numPr>
          <w:ilvl w:val="0"/>
          <w:numId w:val="6"/>
        </w:numPr>
        <w:spacing w:before="240" w:after="240"/>
        <w:contextualSpacing w:val="0"/>
      </w:pPr>
      <w:r w:rsidRPr="00340090">
        <w:t>Osobní údaje subjektu (hlasujícího) v rozsahu jméno, příjmení, datum narození, adresa</w:t>
      </w:r>
      <w:r w:rsidR="00DC0F77" w:rsidRPr="00340090">
        <w:t xml:space="preserve"> </w:t>
      </w:r>
      <w:r w:rsidRPr="00340090">
        <w:t>trvalého pobytu a telefon budou zpracovávány pouze za účelem hlasovaní v souladu s čl. 6, odst. 1,</w:t>
      </w:r>
      <w:r w:rsidR="00DC0F77" w:rsidRPr="00340090">
        <w:t xml:space="preserve"> </w:t>
      </w:r>
      <w:r w:rsidRPr="00340090">
        <w:t>písm. e) Nařízení Evropského parlamentu a Rady (EU) 2016/679 (zpracování je nezbytné pro</w:t>
      </w:r>
      <w:r w:rsidR="00DC0F77" w:rsidRPr="00340090">
        <w:t xml:space="preserve"> </w:t>
      </w:r>
      <w:r w:rsidRPr="00340090">
        <w:t>splnění úkolu prováděného ve veřejném zájmu). Osobní údaje nebudou předávány třetím</w:t>
      </w:r>
      <w:r w:rsidR="00DC0F77" w:rsidRPr="00340090">
        <w:t xml:space="preserve"> </w:t>
      </w:r>
      <w:r w:rsidRPr="00340090">
        <w:t>osobám.</w:t>
      </w:r>
    </w:p>
    <w:p w14:paraId="1C52A623" w14:textId="77777777" w:rsidR="00810CC9" w:rsidRPr="00340090" w:rsidRDefault="00810CC9" w:rsidP="00810CC9">
      <w:pPr>
        <w:jc w:val="center"/>
        <w:rPr>
          <w:b/>
          <w:bCs/>
        </w:rPr>
      </w:pPr>
      <w:r w:rsidRPr="00340090">
        <w:rPr>
          <w:b/>
          <w:bCs/>
        </w:rPr>
        <w:t>Článek 7</w:t>
      </w:r>
    </w:p>
    <w:p w14:paraId="29BC4CDB" w14:textId="77777777" w:rsidR="00810CC9" w:rsidRPr="00340090" w:rsidRDefault="00810CC9" w:rsidP="00810CC9">
      <w:pPr>
        <w:jc w:val="center"/>
        <w:rPr>
          <w:b/>
          <w:bCs/>
        </w:rPr>
      </w:pPr>
      <w:r w:rsidRPr="00340090">
        <w:rPr>
          <w:b/>
          <w:bCs/>
        </w:rPr>
        <w:t>Vyhodnocení hlasování</w:t>
      </w:r>
    </w:p>
    <w:p w14:paraId="3C1207DE" w14:textId="57369931" w:rsidR="00810CC9" w:rsidRPr="00340090" w:rsidRDefault="00810CC9" w:rsidP="00DC0F77">
      <w:pPr>
        <w:pStyle w:val="Odstavecseseznamem"/>
        <w:numPr>
          <w:ilvl w:val="0"/>
          <w:numId w:val="7"/>
        </w:numPr>
        <w:spacing w:before="240" w:after="240"/>
        <w:contextualSpacing w:val="0"/>
      </w:pPr>
      <w:r w:rsidRPr="00340090">
        <w:t>Platné hlasy odpovídající pravidlům hlasování budou sečteny a bude sestaveno výsledné pořadí</w:t>
      </w:r>
      <w:r w:rsidR="00DC0F77" w:rsidRPr="00340090">
        <w:t xml:space="preserve"> </w:t>
      </w:r>
      <w:r w:rsidRPr="00340090">
        <w:t>projektů.</w:t>
      </w:r>
    </w:p>
    <w:p w14:paraId="5D09B86E" w14:textId="65397991" w:rsidR="00810CC9" w:rsidRPr="00340090" w:rsidRDefault="00810CC9" w:rsidP="00DC0F77">
      <w:pPr>
        <w:pStyle w:val="Odstavecseseznamem"/>
        <w:numPr>
          <w:ilvl w:val="0"/>
          <w:numId w:val="7"/>
        </w:numPr>
        <w:spacing w:before="240" w:after="240"/>
        <w:contextualSpacing w:val="0"/>
      </w:pPr>
      <w:r w:rsidRPr="00340090">
        <w:t>Na základě výsledného pořadí budou rozděleny vyčleněné finanční prostředky potřebné na</w:t>
      </w:r>
      <w:r w:rsidR="00DC0F77" w:rsidRPr="00340090">
        <w:t xml:space="preserve"> </w:t>
      </w:r>
      <w:r w:rsidRPr="00340090">
        <w:t>realizaci projektu, a to v pořadí od projektu, který získal nejvíce bodů, až do vyčerpání přidělené</w:t>
      </w:r>
      <w:r w:rsidR="00DC0F77" w:rsidRPr="00340090">
        <w:t xml:space="preserve"> </w:t>
      </w:r>
      <w:r w:rsidRPr="00340090">
        <w:t>částky. V případě, že finanční prostředky nebudou dostačovat na realizaci následujícího projektu</w:t>
      </w:r>
      <w:r w:rsidR="00DC0F77" w:rsidRPr="00340090">
        <w:t xml:space="preserve"> </w:t>
      </w:r>
      <w:r w:rsidRPr="00340090">
        <w:t>v pořadí, bude se realizovat takový projekt, který bude pokryt zbývající částkou.</w:t>
      </w:r>
      <w:r w:rsidR="00DC0F77" w:rsidRPr="00340090">
        <w:t xml:space="preserve"> </w:t>
      </w:r>
      <w:r w:rsidRPr="00340090">
        <w:t>Pokud získají dva či více projektů stejný počet hlasů, rozhodne o pořadí los.</w:t>
      </w:r>
    </w:p>
    <w:p w14:paraId="58F52F13" w14:textId="4CD8626A" w:rsidR="00810CC9" w:rsidRPr="00340090" w:rsidRDefault="00810CC9" w:rsidP="00DC0F77">
      <w:pPr>
        <w:pStyle w:val="Odstavecseseznamem"/>
        <w:numPr>
          <w:ilvl w:val="0"/>
          <w:numId w:val="7"/>
        </w:numPr>
        <w:spacing w:before="240" w:after="240"/>
        <w:contextualSpacing w:val="0"/>
      </w:pPr>
      <w:r w:rsidRPr="00340090">
        <w:lastRenderedPageBreak/>
        <w:t xml:space="preserve">Realizace projektu podléhá schválení </w:t>
      </w:r>
      <w:r w:rsidR="00DC0F77" w:rsidRPr="00340090">
        <w:t>zastupitelstvem Města</w:t>
      </w:r>
      <w:r w:rsidRPr="00340090">
        <w:t>.</w:t>
      </w:r>
    </w:p>
    <w:p w14:paraId="511BC0F2" w14:textId="77777777" w:rsidR="00810CC9" w:rsidRPr="00340090" w:rsidRDefault="00810CC9" w:rsidP="00810CC9">
      <w:pPr>
        <w:jc w:val="center"/>
        <w:rPr>
          <w:b/>
          <w:bCs/>
        </w:rPr>
      </w:pPr>
      <w:r w:rsidRPr="00340090">
        <w:rPr>
          <w:b/>
          <w:bCs/>
        </w:rPr>
        <w:t>Článek 8</w:t>
      </w:r>
    </w:p>
    <w:p w14:paraId="30C5E3F9" w14:textId="77777777" w:rsidR="00810CC9" w:rsidRPr="00340090" w:rsidRDefault="00810CC9" w:rsidP="00810CC9">
      <w:pPr>
        <w:jc w:val="center"/>
        <w:rPr>
          <w:b/>
          <w:bCs/>
        </w:rPr>
      </w:pPr>
      <w:r w:rsidRPr="00340090">
        <w:rPr>
          <w:b/>
          <w:bCs/>
        </w:rPr>
        <w:t>Realizace projektu</w:t>
      </w:r>
    </w:p>
    <w:p w14:paraId="32C79C0D" w14:textId="1B285022" w:rsidR="00810CC9" w:rsidRPr="00340090" w:rsidRDefault="00810CC9" w:rsidP="00DC0F77">
      <w:pPr>
        <w:pStyle w:val="Odstavecseseznamem"/>
        <w:numPr>
          <w:ilvl w:val="0"/>
          <w:numId w:val="8"/>
        </w:numPr>
        <w:spacing w:before="240" w:after="240"/>
        <w:contextualSpacing w:val="0"/>
      </w:pPr>
      <w:r w:rsidRPr="00340090">
        <w:t>Vítězný projekt realizuje Město z části rozpočtu určeného na participativní rozpočet.</w:t>
      </w:r>
    </w:p>
    <w:p w14:paraId="431A5933" w14:textId="7059434A" w:rsidR="00810CC9" w:rsidRPr="00340090" w:rsidRDefault="00810CC9" w:rsidP="00DC0F77">
      <w:pPr>
        <w:pStyle w:val="Odstavecseseznamem"/>
        <w:numPr>
          <w:ilvl w:val="0"/>
          <w:numId w:val="8"/>
        </w:numPr>
        <w:spacing w:before="240" w:after="240"/>
        <w:contextualSpacing w:val="0"/>
      </w:pPr>
      <w:r w:rsidRPr="00340090">
        <w:t>Průběh realizační fáze včetně případných změn bude průběžně medializov</w:t>
      </w:r>
      <w:r w:rsidR="00DC0F77" w:rsidRPr="00340090">
        <w:t>án</w:t>
      </w:r>
      <w:r w:rsidRPr="00340090">
        <w:t xml:space="preserve"> na webových </w:t>
      </w:r>
      <w:r w:rsidR="00DC0F77" w:rsidRPr="00340090">
        <w:t xml:space="preserve">stránkách </w:t>
      </w:r>
      <w:r w:rsidRPr="00340090">
        <w:t xml:space="preserve">a </w:t>
      </w:r>
      <w:r w:rsidR="00DC0F77" w:rsidRPr="00340090">
        <w:t>profilech</w:t>
      </w:r>
      <w:r w:rsidRPr="00340090">
        <w:t xml:space="preserve"> </w:t>
      </w:r>
      <w:r w:rsidR="00DC0F77" w:rsidRPr="00340090">
        <w:t>M</w:t>
      </w:r>
      <w:r w:rsidRPr="00340090">
        <w:t>ěsta</w:t>
      </w:r>
      <w:r w:rsidR="00DC0F77" w:rsidRPr="00340090">
        <w:t xml:space="preserve"> na sociálních sítích</w:t>
      </w:r>
      <w:r w:rsidRPr="00340090">
        <w:t xml:space="preserve"> a ve Zpravodaji.</w:t>
      </w:r>
    </w:p>
    <w:p w14:paraId="1C51CCEA" w14:textId="50083C6E" w:rsidR="00810CC9" w:rsidRPr="00340090" w:rsidRDefault="00810CC9" w:rsidP="00DC0F77">
      <w:pPr>
        <w:pStyle w:val="Odstavecseseznamem"/>
        <w:numPr>
          <w:ilvl w:val="0"/>
          <w:numId w:val="8"/>
        </w:numPr>
        <w:spacing w:before="240" w:after="240"/>
        <w:contextualSpacing w:val="0"/>
      </w:pPr>
      <w:r w:rsidRPr="00340090">
        <w:t>V případě, že v průběhu realizace projektu (opatření) dojde k navýšení nákladů (tzv. vícenáklady),</w:t>
      </w:r>
      <w:r w:rsidR="0009213E" w:rsidRPr="00340090">
        <w:t xml:space="preserve"> </w:t>
      </w:r>
      <w:r w:rsidRPr="00340090">
        <w:t xml:space="preserve">jsou tyto neseny rozpočtem </w:t>
      </w:r>
      <w:r w:rsidR="0009213E" w:rsidRPr="00340090">
        <w:t>Města</w:t>
      </w:r>
      <w:r w:rsidRPr="00340090">
        <w:t xml:space="preserve"> a řídí se smlouvou mezi </w:t>
      </w:r>
      <w:r w:rsidR="0009213E" w:rsidRPr="00340090">
        <w:t>M</w:t>
      </w:r>
      <w:r w:rsidRPr="00340090">
        <w:t>ěstem a dodavatelem, příp.</w:t>
      </w:r>
      <w:r w:rsidR="0009213E" w:rsidRPr="00340090">
        <w:t xml:space="preserve"> </w:t>
      </w:r>
      <w:r w:rsidRPr="00340090">
        <w:t>dalšími relevantními dokumenty či směrnicemi.</w:t>
      </w:r>
    </w:p>
    <w:p w14:paraId="092EFDDC" w14:textId="77777777" w:rsidR="00810CC9" w:rsidRPr="00340090" w:rsidRDefault="00810CC9" w:rsidP="00810CC9">
      <w:pPr>
        <w:jc w:val="center"/>
        <w:rPr>
          <w:b/>
          <w:bCs/>
        </w:rPr>
      </w:pPr>
      <w:r w:rsidRPr="00340090">
        <w:rPr>
          <w:b/>
          <w:bCs/>
        </w:rPr>
        <w:t>Článek 9</w:t>
      </w:r>
    </w:p>
    <w:p w14:paraId="6ACD9405" w14:textId="77777777" w:rsidR="00810CC9" w:rsidRPr="00340090" w:rsidRDefault="00810CC9" w:rsidP="00810CC9">
      <w:pPr>
        <w:jc w:val="center"/>
        <w:rPr>
          <w:b/>
          <w:bCs/>
        </w:rPr>
      </w:pPr>
      <w:r w:rsidRPr="00340090">
        <w:rPr>
          <w:b/>
          <w:bCs/>
        </w:rPr>
        <w:t>Závěrečné ustanovení</w:t>
      </w:r>
    </w:p>
    <w:p w14:paraId="6BB47F5F" w14:textId="2B1A491B" w:rsidR="00810CC9" w:rsidRPr="00340090" w:rsidRDefault="00810CC9" w:rsidP="00810CC9">
      <w:r w:rsidRPr="00340090">
        <w:t xml:space="preserve">Tyto zásady schválilo zastupitelstvo </w:t>
      </w:r>
      <w:r w:rsidR="0009213E" w:rsidRPr="00340090">
        <w:t>M</w:t>
      </w:r>
      <w:r w:rsidRPr="00340090">
        <w:t xml:space="preserve">ěsta dne </w:t>
      </w:r>
      <w:r w:rsidR="0009213E" w:rsidRPr="00340090">
        <w:t>7. 11.</w:t>
      </w:r>
      <w:r w:rsidRPr="00340090">
        <w:t xml:space="preserve"> 2023 usnesením č. </w:t>
      </w:r>
      <w:r w:rsidR="0009213E" w:rsidRPr="00340090">
        <w:t>………………………</w:t>
      </w:r>
    </w:p>
    <w:p w14:paraId="06874D96" w14:textId="29D5E215" w:rsidR="00810CC9" w:rsidRPr="00340090" w:rsidRDefault="00810CC9" w:rsidP="00810CC9">
      <w:r w:rsidRPr="00340090">
        <w:t>V</w:t>
      </w:r>
      <w:r w:rsidR="0009213E" w:rsidRPr="00340090">
        <w:t> Hrušovanech nad Jevišovkou,</w:t>
      </w:r>
      <w:r w:rsidRPr="00340090">
        <w:t xml:space="preserve"> </w:t>
      </w:r>
      <w:r w:rsidR="0009213E" w:rsidRPr="00340090">
        <w:t>7. 11</w:t>
      </w:r>
      <w:r w:rsidRPr="00340090">
        <w:t>. 2023</w:t>
      </w:r>
    </w:p>
    <w:p w14:paraId="434BB0CF" w14:textId="77777777" w:rsidR="0009213E" w:rsidRPr="00340090" w:rsidRDefault="0009213E" w:rsidP="00810CC9"/>
    <w:p w14:paraId="0FB82087" w14:textId="281185EE" w:rsidR="00810CC9" w:rsidRPr="00340090" w:rsidRDefault="0009213E" w:rsidP="0009213E">
      <w:pPr>
        <w:jc w:val="center"/>
      </w:pPr>
      <w:r w:rsidRPr="00340090">
        <w:t>Ing. Eliška Volná</w:t>
      </w:r>
      <w:r w:rsidR="00810CC9" w:rsidRPr="00340090">
        <w:t xml:space="preserve"> v. r.</w:t>
      </w:r>
    </w:p>
    <w:p w14:paraId="25C494E4" w14:textId="77777777" w:rsidR="00810CC9" w:rsidRDefault="00810CC9" w:rsidP="0009213E">
      <w:pPr>
        <w:jc w:val="center"/>
      </w:pPr>
      <w:r w:rsidRPr="00340090">
        <w:t>starostka</w:t>
      </w:r>
    </w:p>
    <w:p w14:paraId="116E3249" w14:textId="49CADBA0" w:rsidR="00A54449" w:rsidRDefault="00A54449" w:rsidP="00810CC9"/>
    <w:sectPr w:rsidR="00A544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F2F4" w14:textId="77777777" w:rsidR="00A87373" w:rsidRDefault="00A87373" w:rsidP="00FF350A">
      <w:pPr>
        <w:spacing w:after="0" w:line="240" w:lineRule="auto"/>
      </w:pPr>
      <w:r>
        <w:separator/>
      </w:r>
    </w:p>
  </w:endnote>
  <w:endnote w:type="continuationSeparator" w:id="0">
    <w:p w14:paraId="352FF410" w14:textId="77777777" w:rsidR="00A87373" w:rsidRDefault="00A87373" w:rsidP="00FF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57564"/>
      <w:docPartObj>
        <w:docPartGallery w:val="Page Numbers (Bottom of Page)"/>
        <w:docPartUnique/>
      </w:docPartObj>
    </w:sdtPr>
    <w:sdtEndPr/>
    <w:sdtContent>
      <w:p w14:paraId="60DCE990" w14:textId="18BF9C87" w:rsidR="00FF350A" w:rsidRDefault="00FF350A">
        <w:pPr>
          <w:pStyle w:val="Zpat"/>
          <w:jc w:val="center"/>
        </w:pPr>
        <w:r>
          <w:fldChar w:fldCharType="begin"/>
        </w:r>
        <w:r>
          <w:instrText>PAGE   \* MERGEFORMAT</w:instrText>
        </w:r>
        <w:r>
          <w:fldChar w:fldCharType="separate"/>
        </w:r>
        <w:r>
          <w:t>2</w:t>
        </w:r>
        <w:r>
          <w:fldChar w:fldCharType="end"/>
        </w:r>
      </w:p>
    </w:sdtContent>
  </w:sdt>
  <w:p w14:paraId="44FA2729" w14:textId="10F30A1C" w:rsidR="00FF350A" w:rsidRDefault="00FF35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8542" w14:textId="77777777" w:rsidR="00A87373" w:rsidRDefault="00A87373" w:rsidP="00FF350A">
      <w:pPr>
        <w:spacing w:after="0" w:line="240" w:lineRule="auto"/>
      </w:pPr>
      <w:r>
        <w:separator/>
      </w:r>
    </w:p>
  </w:footnote>
  <w:footnote w:type="continuationSeparator" w:id="0">
    <w:p w14:paraId="06C3F63D" w14:textId="77777777" w:rsidR="00A87373" w:rsidRDefault="00A87373" w:rsidP="00FF3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E83A" w14:textId="142AC1BB" w:rsidR="00FF350A" w:rsidRPr="00FF350A" w:rsidRDefault="00FF350A">
    <w:pPr>
      <w:spacing w:line="264" w:lineRule="auto"/>
      <w:rPr>
        <w:smallCaps/>
      </w:rPr>
    </w:pPr>
    <w:r>
      <w:rPr>
        <w:noProof/>
        <w:color w:val="000000"/>
      </w:rPr>
      <mc:AlternateContent>
        <mc:Choice Requires="wps">
          <w:drawing>
            <wp:anchor distT="0" distB="0" distL="114300" distR="114300" simplePos="0" relativeHeight="251659264" behindDoc="0" locked="0" layoutInCell="1" allowOverlap="1" wp14:anchorId="002AE92B" wp14:editId="093FBFE9">
              <wp:simplePos x="0" y="0"/>
              <wp:positionH relativeFrom="page">
                <wp:align>center</wp:align>
              </wp:positionH>
              <wp:positionV relativeFrom="page">
                <wp:align>center</wp:align>
              </wp:positionV>
              <wp:extent cx="7376160" cy="9555480"/>
              <wp:effectExtent l="0" t="0" r="26670" b="26670"/>
              <wp:wrapNone/>
              <wp:docPr id="222" name="Obdélník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C65C8CA" id="Obdélník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smallCaps/>
          <w:color w:val="4472C4" w:themeColor="accent1"/>
          <w:sz w:val="20"/>
          <w:szCs w:val="20"/>
        </w:rPr>
        <w:alias w:val="Název"/>
        <w:id w:val="15524250"/>
        <w:placeholder>
          <w:docPart w:val="57AE41082D0D45DD84A9FE530A772F1F"/>
        </w:placeholder>
        <w:dataBinding w:prefixMappings="xmlns:ns0='http://schemas.openxmlformats.org/package/2006/metadata/core-properties' xmlns:ns1='http://purl.org/dc/elements/1.1/'" w:xpath="/ns0:coreProperties[1]/ns1:title[1]" w:storeItemID="{6C3C8BC8-F283-45AE-878A-BAB7291924A1}"/>
        <w:text/>
      </w:sdtPr>
      <w:sdtEndPr/>
      <w:sdtContent>
        <w:r w:rsidRPr="00FF350A">
          <w:rPr>
            <w:smallCaps/>
            <w:color w:val="4472C4" w:themeColor="accent1"/>
            <w:sz w:val="20"/>
            <w:szCs w:val="20"/>
          </w:rPr>
          <w:t>Hrušovany podle nás</w:t>
        </w:r>
      </w:sdtContent>
    </w:sdt>
  </w:p>
  <w:p w14:paraId="4109AF28" w14:textId="77777777" w:rsidR="00FF350A" w:rsidRDefault="00FF35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62AD"/>
    <w:multiLevelType w:val="hybridMultilevel"/>
    <w:tmpl w:val="BDE22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677DBD"/>
    <w:multiLevelType w:val="hybridMultilevel"/>
    <w:tmpl w:val="BDE22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6032D7"/>
    <w:multiLevelType w:val="hybridMultilevel"/>
    <w:tmpl w:val="BDE22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3A3D99"/>
    <w:multiLevelType w:val="hybridMultilevel"/>
    <w:tmpl w:val="BDE22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8D34AD"/>
    <w:multiLevelType w:val="hybridMultilevel"/>
    <w:tmpl w:val="BDE22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0734881"/>
    <w:multiLevelType w:val="hybridMultilevel"/>
    <w:tmpl w:val="BDE22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E37820"/>
    <w:multiLevelType w:val="hybridMultilevel"/>
    <w:tmpl w:val="BDE22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995C09"/>
    <w:multiLevelType w:val="hybridMultilevel"/>
    <w:tmpl w:val="BDE223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8357234">
    <w:abstractNumId w:val="0"/>
  </w:num>
  <w:num w:numId="2" w16cid:durableId="459496025">
    <w:abstractNumId w:val="2"/>
  </w:num>
  <w:num w:numId="3" w16cid:durableId="418990619">
    <w:abstractNumId w:val="7"/>
  </w:num>
  <w:num w:numId="4" w16cid:durableId="1539078907">
    <w:abstractNumId w:val="3"/>
  </w:num>
  <w:num w:numId="5" w16cid:durableId="330331537">
    <w:abstractNumId w:val="1"/>
  </w:num>
  <w:num w:numId="6" w16cid:durableId="438986080">
    <w:abstractNumId w:val="4"/>
  </w:num>
  <w:num w:numId="7" w16cid:durableId="828863480">
    <w:abstractNumId w:val="6"/>
  </w:num>
  <w:num w:numId="8" w16cid:durableId="1199929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C9"/>
    <w:rsid w:val="0009213E"/>
    <w:rsid w:val="00106BE8"/>
    <w:rsid w:val="002E25A1"/>
    <w:rsid w:val="00340090"/>
    <w:rsid w:val="003A6924"/>
    <w:rsid w:val="006039CF"/>
    <w:rsid w:val="00622500"/>
    <w:rsid w:val="007217D8"/>
    <w:rsid w:val="00770584"/>
    <w:rsid w:val="007A0734"/>
    <w:rsid w:val="00810CC9"/>
    <w:rsid w:val="00843F10"/>
    <w:rsid w:val="00A54449"/>
    <w:rsid w:val="00A87373"/>
    <w:rsid w:val="00BE42ED"/>
    <w:rsid w:val="00BF20C8"/>
    <w:rsid w:val="00C9691C"/>
    <w:rsid w:val="00D70D36"/>
    <w:rsid w:val="00DA19E7"/>
    <w:rsid w:val="00DC0F77"/>
    <w:rsid w:val="00EC44A0"/>
    <w:rsid w:val="00FF3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2E5F"/>
  <w15:chartTrackingRefBased/>
  <w15:docId w15:val="{2AF2D98D-E3B3-4A47-9011-4061EECF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10CC9"/>
    <w:rPr>
      <w:sz w:val="16"/>
      <w:szCs w:val="16"/>
    </w:rPr>
  </w:style>
  <w:style w:type="paragraph" w:styleId="Textkomente">
    <w:name w:val="annotation text"/>
    <w:basedOn w:val="Normln"/>
    <w:link w:val="TextkomenteChar"/>
    <w:uiPriority w:val="99"/>
    <w:semiHidden/>
    <w:unhideWhenUsed/>
    <w:rsid w:val="00810CC9"/>
    <w:pPr>
      <w:spacing w:after="200" w:line="240" w:lineRule="auto"/>
    </w:pPr>
    <w:rPr>
      <w:rFonts w:ascii="Arial" w:hAnsi="Arial" w:cs="Arial"/>
      <w:kern w:val="3"/>
      <w:sz w:val="20"/>
      <w:szCs w:val="20"/>
      <w14:ligatures w14:val="none"/>
    </w:rPr>
  </w:style>
  <w:style w:type="character" w:customStyle="1" w:styleId="TextkomenteChar">
    <w:name w:val="Text komentáře Char"/>
    <w:basedOn w:val="Standardnpsmoodstavce"/>
    <w:link w:val="Textkomente"/>
    <w:uiPriority w:val="99"/>
    <w:semiHidden/>
    <w:rsid w:val="00810CC9"/>
    <w:rPr>
      <w:rFonts w:ascii="Arial" w:hAnsi="Arial" w:cs="Arial"/>
      <w:kern w:val="3"/>
      <w:sz w:val="20"/>
      <w:szCs w:val="20"/>
      <w14:ligatures w14:val="none"/>
    </w:rPr>
  </w:style>
  <w:style w:type="character" w:styleId="Hypertextovodkaz">
    <w:name w:val="Hyperlink"/>
    <w:basedOn w:val="Standardnpsmoodstavce"/>
    <w:uiPriority w:val="99"/>
    <w:unhideWhenUsed/>
    <w:rsid w:val="00810CC9"/>
    <w:rPr>
      <w:color w:val="0563C1" w:themeColor="hyperlink"/>
      <w:u w:val="single"/>
    </w:rPr>
  </w:style>
  <w:style w:type="character" w:styleId="Nevyeenzmnka">
    <w:name w:val="Unresolved Mention"/>
    <w:basedOn w:val="Standardnpsmoodstavce"/>
    <w:uiPriority w:val="99"/>
    <w:semiHidden/>
    <w:unhideWhenUsed/>
    <w:rsid w:val="00810CC9"/>
    <w:rPr>
      <w:color w:val="605E5C"/>
      <w:shd w:val="clear" w:color="auto" w:fill="E1DFDD"/>
    </w:rPr>
  </w:style>
  <w:style w:type="paragraph" w:styleId="Odstavecseseznamem">
    <w:name w:val="List Paragraph"/>
    <w:basedOn w:val="Normln"/>
    <w:uiPriority w:val="34"/>
    <w:qFormat/>
    <w:rsid w:val="00810CC9"/>
    <w:pPr>
      <w:ind w:left="720"/>
      <w:contextualSpacing/>
    </w:pPr>
  </w:style>
  <w:style w:type="paragraph" w:styleId="Zhlav">
    <w:name w:val="header"/>
    <w:basedOn w:val="Normln"/>
    <w:link w:val="ZhlavChar"/>
    <w:uiPriority w:val="99"/>
    <w:unhideWhenUsed/>
    <w:rsid w:val="00FF35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350A"/>
  </w:style>
  <w:style w:type="paragraph" w:styleId="Zpat">
    <w:name w:val="footer"/>
    <w:basedOn w:val="Normln"/>
    <w:link w:val="ZpatChar"/>
    <w:uiPriority w:val="99"/>
    <w:unhideWhenUsed/>
    <w:rsid w:val="00FF350A"/>
    <w:pPr>
      <w:tabs>
        <w:tab w:val="center" w:pos="4536"/>
        <w:tab w:val="right" w:pos="9072"/>
      </w:tabs>
      <w:spacing w:after="0" w:line="240" w:lineRule="auto"/>
    </w:pPr>
  </w:style>
  <w:style w:type="character" w:customStyle="1" w:styleId="ZpatChar">
    <w:name w:val="Zápatí Char"/>
    <w:basedOn w:val="Standardnpsmoodstavce"/>
    <w:link w:val="Zpat"/>
    <w:uiPriority w:val="99"/>
    <w:rsid w:val="00FF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AE41082D0D45DD84A9FE530A772F1F"/>
        <w:category>
          <w:name w:val="Obecné"/>
          <w:gallery w:val="placeholder"/>
        </w:category>
        <w:types>
          <w:type w:val="bbPlcHdr"/>
        </w:types>
        <w:behaviors>
          <w:behavior w:val="content"/>
        </w:behaviors>
        <w:guid w:val="{E0AA8DDB-F0AD-4270-818F-7184F5A85399}"/>
      </w:docPartPr>
      <w:docPartBody>
        <w:p w:rsidR="00885EE6" w:rsidRDefault="0015007F" w:rsidP="0015007F">
          <w:pPr>
            <w:pStyle w:val="57AE41082D0D45DD84A9FE530A772F1F"/>
          </w:pPr>
          <w:r>
            <w:rPr>
              <w:color w:val="4472C4" w:themeColor="accent1"/>
              <w:sz w:val="20"/>
              <w:szCs w:val="2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7F"/>
    <w:rsid w:val="0015007F"/>
    <w:rsid w:val="0052363C"/>
    <w:rsid w:val="00670350"/>
    <w:rsid w:val="00885EE6"/>
    <w:rsid w:val="00B265AE"/>
    <w:rsid w:val="00D27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7AE41082D0D45DD84A9FE530A772F1F">
    <w:name w:val="57AE41082D0D45DD84A9FE530A772F1F"/>
    <w:rsid w:val="00150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5446</Characters>
  <Application>Microsoft Office Word</Application>
  <DocSecurity>4</DocSecurity>
  <Lines>45</Lines>
  <Paragraphs>12</Paragraphs>
  <ScaleCrop>false</ScaleCrop>
  <HeadingPairs>
    <vt:vector size="2" baseType="variant">
      <vt:variant>
        <vt:lpstr>Název</vt:lpstr>
      </vt:variant>
      <vt:variant>
        <vt:i4>1</vt:i4>
      </vt:variant>
    </vt:vector>
  </HeadingPairs>
  <TitlesOfParts>
    <vt:vector size="1" baseType="lpstr">
      <vt:lpstr>Hrušovany podle nás</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Hrušovany podle nás</dc:title>
  <dc:subject>zásady participativního rozpočtu</dc:subject>
  <dc:creator>Patrik Reichl</dc:creator>
  <cp:keywords/>
  <dc:description/>
  <cp:lastModifiedBy>Zdeněk Šalomon</cp:lastModifiedBy>
  <cp:revision>2</cp:revision>
  <dcterms:created xsi:type="dcterms:W3CDTF">2023-11-15T12:30:00Z</dcterms:created>
  <dcterms:modified xsi:type="dcterms:W3CDTF">2023-11-15T12:30:00Z</dcterms:modified>
</cp:coreProperties>
</file>